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FB62D9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proofErr w:type="spellStart"/>
      <w:r w:rsidR="0051452C">
        <w:rPr>
          <w:rFonts w:ascii="Verdana" w:hAnsi="Verdana" w:cs="Times New Roman"/>
          <w:sz w:val="20"/>
          <w:szCs w:val="20"/>
        </w:rPr>
        <w:t>2</w:t>
      </w:r>
      <w:proofErr w:type="spellEnd"/>
    </w:p>
    <w:p w:rsidR="001D332F" w:rsidRPr="00FB62D9" w:rsidRDefault="006A58FA" w:rsidP="00FB62D9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51452C">
        <w:rPr>
          <w:rFonts w:ascii="Verdana" w:hAnsi="Verdana" w:cs="Times New Roman"/>
          <w:sz w:val="20"/>
          <w:szCs w:val="20"/>
        </w:rPr>
        <w:t>9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6A58FA">
        <w:rPr>
          <w:rFonts w:ascii="Verdana" w:hAnsi="Verdana" w:cs="Times New Roman"/>
          <w:sz w:val="20"/>
          <w:szCs w:val="20"/>
        </w:rPr>
        <w:t>2</w:t>
      </w:r>
      <w:r w:rsidR="00501778">
        <w:rPr>
          <w:rFonts w:ascii="Verdana" w:hAnsi="Verdana" w:cs="Times New Roman"/>
          <w:sz w:val="20"/>
          <w:szCs w:val="20"/>
        </w:rPr>
        <w:t>9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Заседанието се откри в 1</w:t>
      </w:r>
      <w:r w:rsidR="00501778">
        <w:rPr>
          <w:rFonts w:ascii="Verdana" w:hAnsi="Verdana" w:cs="Times New Roman"/>
          <w:sz w:val="20"/>
          <w:szCs w:val="20"/>
        </w:rPr>
        <w:t>6:3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–председател </w:t>
      </w:r>
    </w:p>
    <w:p w:rsidR="00371578" w:rsidRPr="00FB62D9" w:rsidRDefault="00371578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7365E2" w:rsidRDefault="006A58FA" w:rsidP="0050177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501778">
        <w:rPr>
          <w:rFonts w:ascii="Verdana" w:eastAsia="Times New Roman" w:hAnsi="Verdana"/>
          <w:sz w:val="20"/>
          <w:szCs w:val="20"/>
          <w:lang w:eastAsia="bg-BG"/>
        </w:rPr>
        <w:t>Разглеждане на п</w:t>
      </w:r>
      <w:r w:rsidR="00501778" w:rsidRPr="00DA6F0A">
        <w:rPr>
          <w:rFonts w:ascii="Verdana" w:hAnsi="Verdana"/>
          <w:sz w:val="20"/>
          <w:szCs w:val="20"/>
        </w:rPr>
        <w:t>остъпило уведомление за нарушение на изборното законодателство</w:t>
      </w:r>
      <w:r w:rsidR="007365E2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637924" w:rsidRPr="00FB62D9" w:rsidRDefault="00637924" w:rsidP="007365E2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185BD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3650D" w:rsidRDefault="006B3807" w:rsidP="005A44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</w:t>
      </w:r>
      <w:r w:rsidRPr="00501778">
        <w:rPr>
          <w:rFonts w:ascii="Verdana" w:eastAsia="Times New Roman" w:hAnsi="Verdana" w:cs="Helvetica"/>
          <w:sz w:val="20"/>
          <w:szCs w:val="20"/>
          <w:lang w:eastAsia="bg-BG"/>
        </w:rPr>
        <w:t xml:space="preserve">остъпила е жалба от Константин Драгомиров, </w:t>
      </w:r>
      <w:proofErr w:type="spellStart"/>
      <w:r w:rsidRPr="00501778">
        <w:rPr>
          <w:rFonts w:ascii="Verdana" w:eastAsia="Times New Roman" w:hAnsi="Verdana" w:cs="Helvetica"/>
          <w:sz w:val="20"/>
          <w:szCs w:val="20"/>
          <w:lang w:eastAsia="bg-BG"/>
        </w:rPr>
        <w:t>входирана</w:t>
      </w:r>
      <w:proofErr w:type="spellEnd"/>
      <w:r w:rsidRPr="00501778">
        <w:rPr>
          <w:rFonts w:ascii="Verdana" w:eastAsia="Times New Roman" w:hAnsi="Verdana" w:cs="Helvetica"/>
          <w:sz w:val="20"/>
          <w:szCs w:val="20"/>
          <w:lang w:eastAsia="bg-BG"/>
        </w:rPr>
        <w:t xml:space="preserve"> под № 45/29.10.2023 год. в 15:40 часа във входящия регистър на ОИК Брезник, заведена под номер 3 в Регистър на жалбите и сигналите, относно нарушаване на изборното законодателство, извършено в изборни секции в гр. Брезник, а именно: В разрез с изискването на чл. 238, ал. 3 от ИК, членовете на СИК не предоставят всички бюлетини на гласоподавателите, като вместо това изискват от тях предварително да заявят за кой вид избор искат да упражнят правото си на глас.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501778">
        <w:rPr>
          <w:rFonts w:ascii="Verdana" w:eastAsia="Times New Roman" w:hAnsi="Verdana" w:cs="Helvetica"/>
          <w:sz w:val="20"/>
          <w:szCs w:val="20"/>
          <w:lang w:eastAsia="bg-BG"/>
        </w:rPr>
        <w:t>ОИК Брезник проведе разговор с Веско Соколов, Анна Стоянова и Иванка Белчева – съответно – председател, зам. председател и член на ПСИК 140800018 (представители на различни партии). И тримата потвърждават, че съгласно член 238 ал. 3 от ИК дават на гласоподавател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ите бюлетини за всеки вид избор, </w:t>
      </w:r>
      <w:r w:rsidRPr="00FB62D9">
        <w:rPr>
          <w:rFonts w:ascii="Verdana" w:hAnsi="Verdana" w:cs="Helvetica"/>
          <w:sz w:val="20"/>
          <w:szCs w:val="20"/>
        </w:rPr>
        <w:t>във връзка с което п</w:t>
      </w:r>
      <w:r w:rsidRPr="00FB62D9">
        <w:rPr>
          <w:rFonts w:ascii="Verdana" w:hAnsi="Verdana"/>
          <w:sz w:val="20"/>
          <w:szCs w:val="20"/>
        </w:rPr>
        <w:t>редлагам следния проект на решение: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C21C6E" w:rsidRPr="00C21C6E" w:rsidRDefault="00C21C6E" w:rsidP="00C21C6E">
      <w:pPr>
        <w:pStyle w:val="a4"/>
        <w:shd w:val="clear" w:color="auto" w:fill="FFFFFF"/>
        <w:spacing w:after="0"/>
        <w:jc w:val="both"/>
        <w:rPr>
          <w:rFonts w:ascii="Verdana" w:hAnsi="Verdana" w:cs="Helvetica"/>
          <w:sz w:val="20"/>
          <w:szCs w:val="20"/>
        </w:rPr>
      </w:pPr>
      <w:r w:rsidRPr="00C21C6E">
        <w:rPr>
          <w:rFonts w:ascii="Verdana" w:hAnsi="Verdana" w:cs="Helvetica"/>
          <w:sz w:val="20"/>
          <w:szCs w:val="20"/>
        </w:rPr>
        <w:t>На основание чл. 87, ал. 1, т.22 от Изборния кодекс, Общинската избирателна комисия – Брезник,</w:t>
      </w:r>
    </w:p>
    <w:p w:rsidR="00C21C6E" w:rsidRPr="00C21C6E" w:rsidRDefault="00C21C6E" w:rsidP="00C21C6E">
      <w:pPr>
        <w:pStyle w:val="a4"/>
        <w:shd w:val="clear" w:color="auto" w:fill="FFFFFF"/>
        <w:spacing w:after="0"/>
        <w:jc w:val="both"/>
        <w:rPr>
          <w:rFonts w:ascii="Verdana" w:hAnsi="Verdana" w:cs="Helvetica"/>
          <w:sz w:val="20"/>
          <w:szCs w:val="20"/>
        </w:rPr>
      </w:pPr>
      <w:r w:rsidRPr="00C21C6E">
        <w:rPr>
          <w:rFonts w:ascii="Verdana" w:hAnsi="Verdana" w:cs="Helvetica"/>
          <w:sz w:val="20"/>
          <w:szCs w:val="20"/>
        </w:rPr>
        <w:t>Р Е Ш И:</w:t>
      </w:r>
    </w:p>
    <w:p w:rsidR="00C21C6E" w:rsidRPr="00C21C6E" w:rsidRDefault="00C21C6E" w:rsidP="00C21C6E">
      <w:pPr>
        <w:pStyle w:val="a4"/>
        <w:shd w:val="clear" w:color="auto" w:fill="FFFFFF"/>
        <w:spacing w:after="0"/>
        <w:jc w:val="both"/>
        <w:rPr>
          <w:rFonts w:ascii="Verdana" w:hAnsi="Verdana" w:cs="Helvetica"/>
          <w:sz w:val="20"/>
          <w:szCs w:val="20"/>
        </w:rPr>
      </w:pPr>
      <w:r w:rsidRPr="00C21C6E">
        <w:rPr>
          <w:rFonts w:ascii="Verdana" w:hAnsi="Verdana" w:cs="Helvetica"/>
          <w:sz w:val="20"/>
          <w:szCs w:val="20"/>
        </w:rPr>
        <w:t>ОТХВЪРЛЯ подадената жалба  вх. № 73/29.10.2023г. 10:00 ч., рег. № 3/29.10.2023г. в регистъра на жалбите и сигналите.</w:t>
      </w:r>
    </w:p>
    <w:p w:rsidR="00501778" w:rsidRDefault="00C21C6E" w:rsidP="00C21C6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sz w:val="20"/>
          <w:szCs w:val="20"/>
        </w:rPr>
      </w:pPr>
      <w:r w:rsidRPr="00C21C6E">
        <w:rPr>
          <w:rFonts w:ascii="Verdana" w:hAnsi="Verdana" w:cs="Helvetica"/>
          <w:sz w:val="20"/>
          <w:szCs w:val="20"/>
        </w:rPr>
        <w:t>Решението подлежи на обжалване в тридневен срок от обявяването му</w:t>
      </w:r>
    </w:p>
    <w:p w:rsidR="00C21C6E" w:rsidRDefault="00C21C6E" w:rsidP="00C21C6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01778" w:rsidRPr="00FB62D9" w:rsidRDefault="00501778" w:rsidP="0050177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C21C6E">
        <w:rPr>
          <w:rFonts w:ascii="Verdana" w:hAnsi="Verdana"/>
          <w:sz w:val="20"/>
          <w:szCs w:val="20"/>
        </w:rPr>
        <w:t>103</w:t>
      </w:r>
      <w:r w:rsidRPr="00FB62D9">
        <w:rPr>
          <w:rFonts w:ascii="Verdana" w:hAnsi="Verdana"/>
          <w:sz w:val="20"/>
          <w:szCs w:val="20"/>
        </w:rPr>
        <w:t>-МИ.</w:t>
      </w:r>
    </w:p>
    <w:p w:rsidR="006D3B1E" w:rsidRDefault="006D3B1E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501778" w:rsidRDefault="00501778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D3B1E" w:rsidRDefault="006D3B1E" w:rsidP="006D3B1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53650D" w:rsidRDefault="0053650D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FB62D9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6D3B1E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FB62D9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2B2598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0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1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761BD"/>
    <w:rsid w:val="00181DBF"/>
    <w:rsid w:val="00185BD0"/>
    <w:rsid w:val="001D332F"/>
    <w:rsid w:val="001D4E52"/>
    <w:rsid w:val="0021274E"/>
    <w:rsid w:val="00243DCA"/>
    <w:rsid w:val="00251CE3"/>
    <w:rsid w:val="002B2598"/>
    <w:rsid w:val="002C5F8B"/>
    <w:rsid w:val="00371578"/>
    <w:rsid w:val="0037273C"/>
    <w:rsid w:val="00376433"/>
    <w:rsid w:val="003A6405"/>
    <w:rsid w:val="003F2416"/>
    <w:rsid w:val="00450A2E"/>
    <w:rsid w:val="00456C28"/>
    <w:rsid w:val="004965AA"/>
    <w:rsid w:val="004F4811"/>
    <w:rsid w:val="00501778"/>
    <w:rsid w:val="0051452C"/>
    <w:rsid w:val="0053650D"/>
    <w:rsid w:val="00551C1A"/>
    <w:rsid w:val="0057349C"/>
    <w:rsid w:val="0059729F"/>
    <w:rsid w:val="005A44B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800E05"/>
    <w:rsid w:val="00826C9C"/>
    <w:rsid w:val="0084444F"/>
    <w:rsid w:val="008B121A"/>
    <w:rsid w:val="008C0043"/>
    <w:rsid w:val="008E461F"/>
    <w:rsid w:val="008F0F5D"/>
    <w:rsid w:val="00925C5E"/>
    <w:rsid w:val="00952BEA"/>
    <w:rsid w:val="00954413"/>
    <w:rsid w:val="00966DAA"/>
    <w:rsid w:val="009902EF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8523F"/>
    <w:rsid w:val="00CC157B"/>
    <w:rsid w:val="00D11A58"/>
    <w:rsid w:val="00D12077"/>
    <w:rsid w:val="00D4175C"/>
    <w:rsid w:val="00D41ABC"/>
    <w:rsid w:val="00E26FF9"/>
    <w:rsid w:val="00E31AF7"/>
    <w:rsid w:val="00E645D1"/>
    <w:rsid w:val="00E8183A"/>
    <w:rsid w:val="00E959C5"/>
    <w:rsid w:val="00EB6A5E"/>
    <w:rsid w:val="00F41F16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A36C-0D0D-4182-9B58-CB6FEA7B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2023-10-23T11:35:00Z</cp:lastPrinted>
  <dcterms:created xsi:type="dcterms:W3CDTF">2023-11-04T15:19:00Z</dcterms:created>
  <dcterms:modified xsi:type="dcterms:W3CDTF">2023-11-04T15:30:00Z</dcterms:modified>
</cp:coreProperties>
</file>